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to Bluetooth Low Energy (BLE) on ESP32: An Architectural Foundation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 microcontroller platform is widely utilized in modern Internet of Things (IoT) solutions due to its integrated Wi-Fi and Bluetooth capabilities, offering a flexible and powerful solution for wireless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Specifically, its support for Bluetooth Low Energy (BLE) allows for efficient, low-power connectivity across a multitude of device types, including mobile devices, personal computers, and other embedded systems.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ESP32 Hardware and Software Advantage for BLE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architectural advantage of the ESP32 is its Xtensa dual-core processor. This architecture permits the concurrent handling of application logic and the time-critical demands of the BLE stack, which must maintain precise timing for advertising and connection events. This structural separation facilitates superior performance metrics, enabling high stability and responsiveness necessary for robust wireless applications, particularly when contrasted with resource-constrained single-core microcontrollers.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environment selected significantly impacts the accessibility of the BLE features and the depth of configuration available.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Arduino Framework:</w:t>
      </w:r>
      <w:r w:rsidDel="00000000" w:rsidR="00000000" w:rsidRPr="00000000">
        <w:rPr>
          <w:rFonts w:ascii="Google Sans Text" w:cs="Google Sans Text" w:eastAsia="Google Sans Text" w:hAnsi="Google Sans Text"/>
          <w:color w:val="1b1c1d"/>
          <w:rtl w:val="0"/>
        </w:rPr>
        <w:t xml:space="preserve"> This platform provides high-level abstractions, making it conducive for rapid development and prototyping. It offers simplified methods for establishing BLE roles, such as creating a server instance using BLEDevice::createServer()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or a client connection, suitable for smaller, focused projects.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ESP-IDF (Espressif IoT Development Framework):</w:t>
      </w:r>
      <w:r w:rsidDel="00000000" w:rsidR="00000000" w:rsidRPr="00000000">
        <w:rPr>
          <w:rFonts w:ascii="Google Sans Text" w:cs="Google Sans Text" w:eastAsia="Google Sans Text" w:hAnsi="Google Sans Text"/>
          <w:color w:val="1b1c1d"/>
          <w:rtl w:val="0"/>
        </w:rPr>
        <w:t xml:space="preserve"> This framework is required for enterprise-grade stability and access to the most complex and advanced features of the ESP32's Bluetooth stack. Implementing features like Bluetooth Mesh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requires the ESP-IDF, which facilitates detailed system configuration through utilities like menuconfig.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High-Level Communication Paradigms in BLE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system design necessitates choosing the correct communication paradigm based on requirements for reliability, range, throughput, and power consumption. BLE supports three fundamental methodologies implemented on the ESP32, each optimized for different network topologies:</w:t>
      </w:r>
    </w:p>
    <w:p w:rsidR="00000000" w:rsidDel="00000000" w:rsidP="00000000" w:rsidRDefault="00000000" w:rsidRPr="00000000" w14:paraId="0000001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Connection-Oriented (GATT):</w:t>
      </w:r>
      <w:r w:rsidDel="00000000" w:rsidR="00000000" w:rsidRPr="00000000">
        <w:rPr>
          <w:rFonts w:ascii="Google Sans Text" w:cs="Google Sans Text" w:eastAsia="Google Sans Text" w:hAnsi="Google Sans Text"/>
          <w:color w:val="1b1c1d"/>
          <w:rtl w:val="0"/>
        </w:rPr>
        <w:t xml:space="preserve"> Utilizes a secure, stateful, bi-directional link between two devices (Point-to-Point).</w:t>
      </w:r>
    </w:p>
    <w:p w:rsidR="00000000" w:rsidDel="00000000" w:rsidP="00000000" w:rsidRDefault="00000000" w:rsidRPr="00000000" w14:paraId="0000001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Connection-less (Advertising/Broadcast):</w:t>
      </w:r>
      <w:r w:rsidDel="00000000" w:rsidR="00000000" w:rsidRPr="00000000">
        <w:rPr>
          <w:rFonts w:ascii="Google Sans Text" w:cs="Google Sans Text" w:eastAsia="Google Sans Text" w:hAnsi="Google Sans Text"/>
          <w:color w:val="1b1c1d"/>
          <w:rtl w:val="0"/>
        </w:rPr>
        <w:t xml:space="preserve"> Implements unidirectional, stateless communication from one device to many observers.</w:t>
      </w:r>
    </w:p>
    <w:p w:rsidR="00000000" w:rsidDel="00000000" w:rsidP="00000000" w:rsidRDefault="00000000" w:rsidRPr="00000000" w14:paraId="0000001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Advanced Networking (Mesh):</w:t>
      </w:r>
      <w:r w:rsidDel="00000000" w:rsidR="00000000" w:rsidRPr="00000000">
        <w:rPr>
          <w:rFonts w:ascii="Google Sans Text" w:cs="Google Sans Text" w:eastAsia="Google Sans Text" w:hAnsi="Google Sans Text"/>
          <w:color w:val="1b1c1d"/>
          <w:rtl w:val="0"/>
        </w:rPr>
        <w:t xml:space="preserve"> Creates a scalable, multi-hop network for many-to-many communication across large physical areas.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Foundational BLE Architecture: Generic Access Profile (GAP) and Generic Attribute Profile (GATT)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communication architecture on the ESP32 requires a precise understanding of the two mandatory protocol layers that govern all BLE interactions: GAP and GATT.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Generic Access Profile (GAP): Roles and State Management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GAP is responsible for the foundational aspects of device interaction, including discovery, connection establishment, and security settings.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defines how devices operate before a connection is made.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GAP layer defines five operational roles (excluding the idle state) based on the device's function during discovery and connection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Connection-Oriented Roles:</w:t>
      </w:r>
    </w:p>
    <w:p w:rsidR="00000000" w:rsidDel="00000000" w:rsidP="00000000" w:rsidRDefault="00000000" w:rsidRPr="00000000" w14:paraId="0000001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Peripheral:</w:t>
      </w:r>
      <w:r w:rsidDel="00000000" w:rsidR="00000000" w:rsidRPr="00000000">
        <w:rPr>
          <w:rFonts w:ascii="Google Sans Text" w:cs="Google Sans Text" w:eastAsia="Google Sans Text" w:hAnsi="Google Sans Text"/>
          <w:color w:val="1b1c1d"/>
          <w:rtl w:val="0"/>
        </w:rPr>
        <w:t xml:space="preserve"> A device that advertises its presence and is connectable. It waits for another device to initiate the connection.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Central (Initiator):</w:t>
      </w:r>
      <w:r w:rsidDel="00000000" w:rsidR="00000000" w:rsidRPr="00000000">
        <w:rPr>
          <w:rFonts w:ascii="Google Sans Text" w:cs="Google Sans Text" w:eastAsia="Google Sans Text" w:hAnsi="Google Sans Text"/>
          <w:color w:val="1b1c1d"/>
          <w:rtl w:val="0"/>
        </w:rPr>
        <w:t xml:space="preserve"> A device that scans for peripherals and actively initiates the connection establishment process.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Connection-less Roles:</w:t>
      </w:r>
    </w:p>
    <w:p w:rsidR="00000000" w:rsidDel="00000000" w:rsidP="00000000" w:rsidRDefault="00000000" w:rsidRPr="00000000" w14:paraId="0000002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Broadcaster (Advertiser):</w:t>
      </w:r>
      <w:r w:rsidDel="00000000" w:rsidR="00000000" w:rsidRPr="00000000">
        <w:rPr>
          <w:rFonts w:ascii="Google Sans Text" w:cs="Google Sans Text" w:eastAsia="Google Sans Text" w:hAnsi="Google Sans Text"/>
          <w:color w:val="1b1c1d"/>
          <w:rtl w:val="0"/>
        </w:rPr>
        <w:t xml:space="preserve"> A device that sends out advertisement packets but cannot accept a connection.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Observer (Scanner):</w:t>
      </w:r>
      <w:r w:rsidDel="00000000" w:rsidR="00000000" w:rsidRPr="00000000">
        <w:rPr>
          <w:rFonts w:ascii="Google Sans Text" w:cs="Google Sans Text" w:eastAsia="Google Sans Text" w:hAnsi="Google Sans Text"/>
          <w:color w:val="1b1c1d"/>
          <w:rtl w:val="0"/>
        </w:rPr>
        <w:t xml:space="preserve"> A passive listener that scans and processes advertisement packets without initiating a connection.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 device's role (e.g., Central versus Broadcaster) is the initial, critical architectural decision that determines whether the subsequent communication channel will rely on stateful connection management (GATT) or stateless data dissemination (Advertising).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Generic Attribute Profile (GATT): The Structured Data Exchange Model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is the protocol layer that operates </w:t>
      </w:r>
      <w:r w:rsidDel="00000000" w:rsidR="00000000" w:rsidRPr="00000000">
        <w:rPr>
          <w:rFonts w:ascii="Google Sans Text" w:cs="Google Sans Text" w:eastAsia="Google Sans Text" w:hAnsi="Google Sans Text"/>
          <w:i w:val="1"/>
          <w:iCs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secure connection is established between a Central and a Peripheral.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provides a hierarchical structure for organizing and exchanging data attributes, which is essential for bi-directional communication.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Client-Server Duality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establishes a rigid Client-Server relationship once connected.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duality often mirrors the GAP roles: the Peripheral usually acts as the GATT Server, and the Central acts as the GATT Client.</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GATT Server:</w:t>
      </w:r>
      <w:r w:rsidDel="00000000" w:rsidR="00000000" w:rsidRPr="00000000">
        <w:rPr>
          <w:rFonts w:ascii="Google Sans Text" w:cs="Google Sans Text" w:eastAsia="Google Sans Text" w:hAnsi="Google Sans Text"/>
          <w:color w:val="1b1c1d"/>
          <w:rtl w:val="0"/>
        </w:rPr>
        <w:t xml:space="preserve"> This device holds the state or data, organized into Services and Characteristics. The Server accepts incoming commands and requests (Read/Write) from the Client and sends responses or updates (Notify/Indicate).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ESP32 is commonly set up as a Server to provide sensor data.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GATT Client:</w:t>
      </w:r>
      <w:r w:rsidDel="00000000" w:rsidR="00000000" w:rsidRPr="00000000">
        <w:rPr>
          <w:rFonts w:ascii="Google Sans Text" w:cs="Google Sans Text" w:eastAsia="Google Sans Text" w:hAnsi="Google Sans Text"/>
          <w:color w:val="1b1c1d"/>
          <w:rtl w:val="0"/>
        </w:rPr>
        <w:t xml:space="preserve"> This device initiates commands and requests toward the Server to retrieve or modify data. It receives responses, indications, and notifications from the Server.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Attribute Hierarchy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defines data using a specific hierarchy of attributes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Service:</w:t>
      </w:r>
      <w:r w:rsidDel="00000000" w:rsidR="00000000" w:rsidRPr="00000000">
        <w:rPr>
          <w:rFonts w:ascii="Google Sans Text" w:cs="Google Sans Text" w:eastAsia="Google Sans Text" w:hAnsi="Google Sans Text"/>
          <w:color w:val="1b1c1d"/>
          <w:rtl w:val="0"/>
        </w:rPr>
        <w:t xml:space="preserve"> The highest level, representing a collection of data and associated behaviors that fulfill a particular function (e.g., a "Heart Rate Service").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Characteristic:</w:t>
      </w:r>
      <w:r w:rsidDel="00000000" w:rsidR="00000000" w:rsidRPr="00000000">
        <w:rPr>
          <w:rFonts w:ascii="Google Sans Text" w:cs="Google Sans Text" w:eastAsia="Google Sans Text" w:hAnsi="Google Sans Text"/>
          <w:color w:val="1b1c1d"/>
          <w:rtl w:val="0"/>
        </w:rPr>
        <w:t xml:space="preserve"> The core data element within a Service. A Characteristic consists of a single value, defined properties (permissions like READ, WRITE), and configuration information.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Descriptor:</w:t>
      </w:r>
      <w:r w:rsidDel="00000000" w:rsidR="00000000" w:rsidRPr="00000000">
        <w:rPr>
          <w:rFonts w:ascii="Google Sans Text" w:cs="Google Sans Text" w:eastAsia="Google Sans Text" w:hAnsi="Google Sans Text"/>
          <w:color w:val="1b1c1d"/>
          <w:rtl w:val="0"/>
        </w:rPr>
        <w:t xml:space="preserve"> Optional metadata associated with a Characteristic. The most vital descriptor is the </w:t>
      </w:r>
      <w:r w:rsidDel="00000000" w:rsidR="00000000" w:rsidRPr="00000000">
        <w:rPr>
          <w:rFonts w:ascii="Google Sans Text" w:cs="Google Sans Text" w:eastAsia="Google Sans Text" w:hAnsi="Google Sans Text"/>
          <w:b w:val="1"/>
          <w:bCs w:val="1"/>
          <w:color w:val="1b1c1d"/>
          <w:rtl w:val="0"/>
        </w:rPr>
        <w:t xml:space="preserve">Client Characteristic Configuration Descriptor (CCCD)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UUID Standards and Customization Requirements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Uniform Resource Identifiers (UUIDs) are 128-bit numbers (16 bytes) used to uniquely identify services, characteristics, and descriptors.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Maintaining uniqueness is critical for reliable communication and discovery.</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Standard UUIDs:</w:t>
      </w:r>
      <w:r w:rsidDel="00000000" w:rsidR="00000000" w:rsidRPr="00000000">
        <w:rPr>
          <w:rFonts w:ascii="Google Sans Text" w:cs="Google Sans Text" w:eastAsia="Google Sans Text" w:hAnsi="Google Sans Text"/>
          <w:color w:val="1b1c1d"/>
          <w:rtl w:val="0"/>
        </w:rPr>
        <w:t xml:space="preserve"> Shortened, 16-bit UUIDs are strictly reserved for services, characteristics, and profiles defined by the Bluetooth Special Interest Group (SIG).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Custom UUIDs:</w:t>
      </w:r>
      <w:r w:rsidDel="00000000" w:rsidR="00000000" w:rsidRPr="00000000">
        <w:rPr>
          <w:rFonts w:ascii="Google Sans Text" w:cs="Google Sans Text" w:eastAsia="Google Sans Text" w:hAnsi="Google Sans Text"/>
          <w:color w:val="1b1c1d"/>
          <w:rtl w:val="0"/>
        </w:rPr>
        <w:t xml:space="preserve"> Any application-specific data or proprietary services implemented by the ESP32 must employ full 128-bit UUIDs (e.g., 55072829-bc9e-4c53-938a-74a6d4c78776) to ensure global uniqueness and prevent collisions in larger, more complex deployments.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Client Characteristic Configuration Descriptor (CCCD) as a Control Mechanism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standard GATT model, the Client initiates most data exchanges (Reads or Writes).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a fundamental mechanism exists to allow the Server (e.g., the ESP32 sensor node) to asynchronously push data to the Client (e.g., a mobile phone) via Notifications or Indications. This capability is managed entirely by the CCCD. The Client must explicitly write an attribute to the CCCD to enable these push operations. This explicit write operation is paramount, as it represents a shift in data flow control; it signifies that the Client is subscribing to the data and accepting responsibility for managing the stream. This mechanism ensures that the Server only consumes radio bandwidth and power transmitting unsolicited data when the Client has actively signaled its interest.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Abstraction in Managing Complexity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technical effort required to define a custom GATT profile—including generating unique 128-bit UUIDs for services and characteristics and correctly setting their properties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—presents a considerable barrier for rapid prototyping.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complexity drives a strong tendency toward adopting simplified, standardized communication methods. For instance, the widespread use of the Nordic UART Service (NUS) in ESP32 projects treats the connection as a basic serial data pipe.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this greatly simplifies the coding and accelerates development, it inherently sacrifices the semantic richness and structured data inherent in a custom-defined GATT profile. The adoption of these simplified services is a direct consequence of the desire to mitigate the complexity of meticulous GATT attribute definition.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Method 1: Point-to-Point (P2P) Connected Communication (GATT)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and robust communication method involves establishing a direct, stateful connection governed by GATT. This requires one ESP32 to function as a Server/Peripheral and the other (or a mobile device/PC) to function as a Client/Central.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Implementation Architecture: ESP32 as GATT Server or Client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ESP32 as Server (Peripheral)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Server is responsible for defining the service hierarchy, populating the Characteristic values (e.g., sensor readings), and advertising its existence so it can be found.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standard role for a device acting as a data source, such as a dedicated sensor node. The setup typically involves creating the BLE Server, defining a Service, creating a Characteristic within that service, optionally adding Descriptors, and then starting the service and advertising.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ESP32 as Client (Central)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Client's primary function is to scan for advertising devices, identify the target Server (often by its advertised name or specific Service UUID), initiate the connection, and then perform attribute discovery to understand the Server’s data structure.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Clients are generally responsible for managing data aggregation or control functions, acting as a gateway or specialized controller.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P2P communication is managing the single-client nature of most BLE server implementations. Once a connection is established, the Server may be locked to that Client. If a Central device, such as a smartphone, fails to properly disconnect, the Peripheral ESP32 Server may remain unavailable to other potential clients.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Robust connection management and disconnection callbacks are essential to release resources and allow subsequent connections.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Mechanics of Characteristic Properties and Data Flow</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Characteristic properties determine the allowed data flow and the guarantees of delivery.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Read/Write Operations:</w:t>
      </w:r>
      <w:r w:rsidDel="00000000" w:rsidR="00000000" w:rsidRPr="00000000">
        <w:rPr>
          <w:rFonts w:ascii="Google Sans Text" w:cs="Google Sans Text" w:eastAsia="Google Sans Text" w:hAnsi="Google Sans Text"/>
          <w:color w:val="1b1c1d"/>
          <w:rtl w:val="0"/>
        </w:rPr>
        <w:t xml:space="preserve"> These are always Client-initiated. The Client requests to read a value (polling), and the Server responds; or the Client requests to write a new value (sending a command), and the Server acknowledges.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operations are suitable for on-demand data requests or configuration changes.</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Notify (Unacknowledged Push):</w:t>
      </w:r>
      <w:r w:rsidDel="00000000" w:rsidR="00000000" w:rsidRPr="00000000">
        <w:rPr>
          <w:rFonts w:ascii="Google Sans Text" w:cs="Google Sans Text" w:eastAsia="Google Sans Text" w:hAnsi="Google Sans Text"/>
          <w:color w:val="1b1c1d"/>
          <w:rtl w:val="0"/>
        </w:rPr>
        <w:t xml:space="preserve"> Notifications are Server-initiated data pushes sent to a subscribed Client. Critically, notifications are </w:t>
      </w:r>
      <w:r w:rsidDel="00000000" w:rsidR="00000000" w:rsidRPr="00000000">
        <w:rPr>
          <w:rFonts w:ascii="Google Sans Text" w:cs="Google Sans Text" w:eastAsia="Google Sans Text" w:hAnsi="Google Sans Text"/>
          <w:i w:val="1"/>
          <w:iCs w:val="1"/>
          <w:color w:val="1b1c1d"/>
          <w:rtl w:val="0"/>
        </w:rPr>
        <w:t xml:space="preserve">unacknowledged</w:t>
      </w:r>
      <w:r w:rsidDel="00000000" w:rsidR="00000000" w:rsidRPr="00000000">
        <w:rPr>
          <w:rFonts w:ascii="Google Sans Text" w:cs="Google Sans Text" w:eastAsia="Google Sans Text" w:hAnsi="Google Sans Text"/>
          <w:color w:val="1b1c1d"/>
          <w:rtl w:val="0"/>
        </w:rPr>
        <w:t xml:space="preserve"> at the application level.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lack of acknowledgement minimizes latency and overhead, making Notify the method of choice for maximizing data throughput. If the data is time-sensitive but momentary losses are tolerable (e.g., continuous streaming sensor data), Notify is mandatory.</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Indicate (Acknowledged Push):</w:t>
      </w:r>
      <w:r w:rsidDel="00000000" w:rsidR="00000000" w:rsidRPr="00000000">
        <w:rPr>
          <w:rFonts w:ascii="Google Sans Text" w:cs="Google Sans Text" w:eastAsia="Google Sans Text" w:hAnsi="Google Sans Text"/>
          <w:color w:val="1b1c1d"/>
          <w:rtl w:val="0"/>
        </w:rPr>
        <w:t xml:space="preserve"> Indications are also Server-initiated data pushes, but they require the Client to send an explicit acknowledgement that the new value was received.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Indications provide guaranteed delivery, making them necessary for critical state changes or command confirmation. However, the required acknowledgment round trip introduces significant latency overhead, reducing the maximum achievable throughput compared to Notifications.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Notify and Indicate forces a direct engineering trade-off between reliability and throughput. The system architect must make a protocol-level determination during the design phase: high-speed data transmission (Notify) is achieved only by forfeiting guaranteed delivery, while guaranteed delivery (Indicate) introduces the latency cost associated with waiting for the physical layer acknowledgment. This decision is encapsulated within the characteristic definition.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Features for Enhanced Visual Understanding and Practical Application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layered and sequential nature of GATT communication makes it an ideal subject for visual instruction, significantly aiding comprehension of this complex protocol. Key aspects that benefit from visual and video explanations include:</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Hierarchical Structure Diagrams:</w:t>
      </w:r>
      <w:r w:rsidDel="00000000" w:rsidR="00000000" w:rsidRPr="00000000">
        <w:rPr>
          <w:rFonts w:ascii="Google Sans Text" w:cs="Google Sans Text" w:eastAsia="Google Sans Text" w:hAnsi="Google Sans Text"/>
          <w:color w:val="1b1c1d"/>
          <w:rtl w:val="0"/>
        </w:rPr>
        <w:t xml:space="preserve"> The relationship between Services, Characteristics, and Descriptors (including the critical CCCD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is most clearly conveyed via hierarchical diagrams, visually mapping the data organization on the ESP32 Server.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 State Flowcharts:</w:t>
      </w:r>
      <w:r w:rsidDel="00000000" w:rsidR="00000000" w:rsidRPr="00000000">
        <w:rPr>
          <w:rFonts w:ascii="Google Sans Text" w:cs="Google Sans Text" w:eastAsia="Google Sans Text" w:hAnsi="Google Sans Text"/>
          <w:color w:val="1b1c1d"/>
          <w:rtl w:val="0"/>
        </w:rPr>
        <w:t xml:space="preserve"> Video demonstrations or flowcharts are essential for illustrating the step-by-step process: Scanning (Central) $\rightarrow$ Advertising (Peripheral) $\rightarrow$ Connection Establishment $\rightarrow$ Service Discovery. This clearly defines the role transitions and responsibilities of the ESP32 acting as a Client versus a Server.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Reliability Handshake Visualization:</w:t>
      </w:r>
      <w:r w:rsidDel="00000000" w:rsidR="00000000" w:rsidRPr="00000000">
        <w:rPr>
          <w:rFonts w:ascii="Google Sans Text" w:cs="Google Sans Text" w:eastAsia="Google Sans Text" w:hAnsi="Google Sans Text"/>
          <w:color w:val="1b1c1d"/>
          <w:rtl w:val="0"/>
        </w:rPr>
        <w:t xml:space="preserve"> The critical distinction between </w:t>
      </w:r>
      <w:r w:rsidDel="00000000" w:rsidR="00000000" w:rsidRPr="00000000">
        <w:rPr>
          <w:rFonts w:ascii="Google Sans Text" w:cs="Google Sans Text" w:eastAsia="Google Sans Text" w:hAnsi="Google Sans Text"/>
          <w:b w:val="1"/>
          <w:bCs w:val="1"/>
          <w:color w:val="1b1c1d"/>
          <w:rtl w:val="0"/>
        </w:rPr>
        <w:t xml:space="preserve">Notify</w:t>
      </w:r>
      <w:r w:rsidDel="00000000" w:rsidR="00000000" w:rsidRPr="00000000">
        <w:rPr>
          <w:rFonts w:ascii="Google Sans Text" w:cs="Google Sans Text" w:eastAsia="Google Sans Text" w:hAnsi="Google Sans Text"/>
          <w:color w:val="1b1c1d"/>
          <w:rtl w:val="0"/>
        </w:rPr>
        <w:t xml:space="preserve"> (unacknowledged, high-speed push) and </w:t>
      </w:r>
      <w:r w:rsidDel="00000000" w:rsidR="00000000" w:rsidRPr="00000000">
        <w:rPr>
          <w:rFonts w:ascii="Google Sans Text" w:cs="Google Sans Text" w:eastAsia="Google Sans Text" w:hAnsi="Google Sans Text"/>
          <w:b w:val="1"/>
          <w:bCs w:val="1"/>
          <w:color w:val="1b1c1d"/>
          <w:rtl w:val="0"/>
        </w:rPr>
        <w:t xml:space="preserve">Indicate</w:t>
      </w:r>
      <w:r w:rsidDel="00000000" w:rsidR="00000000" w:rsidRPr="00000000">
        <w:rPr>
          <w:rFonts w:ascii="Google Sans Text" w:cs="Google Sans Text" w:eastAsia="Google Sans Text" w:hAnsi="Google Sans Text"/>
          <w:color w:val="1b1c1d"/>
          <w:rtl w:val="0"/>
        </w:rPr>
        <w:t xml:space="preserve"> (acknowledged, guaranteed delivery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is best explained using side-by-side protocol sequence charts or video overlays that show the added round-trip acknowledgment required for Indications, directly explaining the throughput/reliability trade-off.</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GATT Data Operation Decision Matrix</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data exchange operations, essential for designing robust P2P communication architectures: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GATT Data Operation Decision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Operation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Initiator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Latency/Throughput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 $\rightarrow$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On-demand data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(Request/Response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Client $\rightarrow$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Sending commands/Configuration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(Request/Response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 $\rightarrow$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Streaming, continuous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(Unacknowledged)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 $\rightarrow$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state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(Acknowledged)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Latency (ACK overhead)</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Method 2: Connection-less Data Broadcast (Raw Advertising)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method utilizes the fundamental discovery mechanism of the GAP layer for communication, bypassing the overhead of connection establishment entirely.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Broadcaster and Observer Mechanics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scenario, the ESP32 acts as a </w:t>
      </w:r>
      <w:r w:rsidDel="00000000" w:rsidR="00000000" w:rsidRPr="00000000">
        <w:rPr>
          <w:rFonts w:ascii="Google Sans Text" w:cs="Google Sans Text" w:eastAsia="Google Sans Text" w:hAnsi="Google Sans Text"/>
          <w:b w:val="1"/>
          <w:bCs w:val="1"/>
          <w:color w:val="1b1c1d"/>
          <w:rtl w:val="0"/>
        </w:rPr>
        <w:t xml:space="preserve">Broadcaster</w:t>
      </w:r>
      <w:r w:rsidDel="00000000" w:rsidR="00000000" w:rsidRPr="00000000">
        <w:rPr>
          <w:rFonts w:ascii="Google Sans Text" w:cs="Google Sans Text" w:eastAsia="Google Sans Text" w:hAnsi="Google Sans Text"/>
          <w:color w:val="1b1c1d"/>
          <w:rtl w:val="0"/>
        </w:rPr>
        <w:t xml:space="preserve"> (Advertiser), repeatedly transmitting small data packets into the environment. Other devices, including mobile phones or other ESP32 units, act as </w:t>
      </w:r>
      <w:r w:rsidDel="00000000" w:rsidR="00000000" w:rsidRPr="00000000">
        <w:rPr>
          <w:rFonts w:ascii="Google Sans Text" w:cs="Google Sans Text" w:eastAsia="Google Sans Text" w:hAnsi="Google Sans Text"/>
          <w:b w:val="1"/>
          <w:bCs w:val="1"/>
          <w:color w:val="1b1c1d"/>
          <w:rtl w:val="0"/>
        </w:rPr>
        <w:t xml:space="preserve">Observers</w:t>
      </w:r>
      <w:r w:rsidDel="00000000" w:rsidR="00000000" w:rsidRPr="00000000">
        <w:rPr>
          <w:rFonts w:ascii="Google Sans Text" w:cs="Google Sans Text" w:eastAsia="Google Sans Text" w:hAnsi="Google Sans Text"/>
          <w:color w:val="1b1c1d"/>
          <w:rtl w:val="0"/>
        </w:rPr>
        <w:t xml:space="preserve"> (Scanners), passively listening for these transmissions.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main advantage of connection-less communication is its speed, resulting in the absolute lowest latency for data delivery because no negotiation, handshaking, or connection maintenance is required. This method also boasts high scalability, as an unlimited number of passive observers can simultaneously receive the data. The primary limitation is the payload size, which is typically capped at 31 bytes per standard advertising packet, and the inherent unreliability, as there is no mechanism for acknowledgment or guaranteed receipt.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Structure and Use of Advertising Data (AD Structures)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transmitted during advertising is meticulously structured according to the BLE specification.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advertising packet is composed of one or more Attribute Data (AD) structures, which must form a valid payload.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standardized format for an AD structure consists of three mandatory fields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Length Byte:</w:t>
      </w:r>
      <w:r w:rsidDel="00000000" w:rsidR="00000000" w:rsidRPr="00000000">
        <w:rPr>
          <w:rFonts w:ascii="Google Sans Text" w:cs="Google Sans Text" w:eastAsia="Google Sans Text" w:hAnsi="Google Sans Text"/>
          <w:color w:val="1b1c1d"/>
          <w:rtl w:val="0"/>
        </w:rPr>
        <w:t xml:space="preserve"> Specifies the length of the structure, excluding the length byte itself.</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Type Byte (ADType):</w:t>
      </w:r>
      <w:r w:rsidDel="00000000" w:rsidR="00000000" w:rsidRPr="00000000">
        <w:rPr>
          <w:rFonts w:ascii="Google Sans Text" w:cs="Google Sans Text" w:eastAsia="Google Sans Text" w:hAnsi="Google Sans Text"/>
          <w:color w:val="1b1c1d"/>
          <w:rtl w:val="0"/>
        </w:rPr>
        <w:t xml:space="preserve"> Identifies the type of data contained (e.g., 0x09 for the complete local device name).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Raw Data:</w:t>
      </w:r>
      <w:r w:rsidDel="00000000" w:rsidR="00000000" w:rsidRPr="00000000">
        <w:rPr>
          <w:rFonts w:ascii="Google Sans Text" w:cs="Google Sans Text" w:eastAsia="Google Sans Text" w:hAnsi="Google Sans Text"/>
          <w:color w:val="1b1c1d"/>
          <w:rtl w:val="0"/>
        </w:rPr>
        <w:t xml:space="preserve"> The actual data payload, which is a variable number of bytes.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example, transmitting the device name "MyBLE" would involve a payload structure that includes a length byte of 0x06 (5 bytes for the name + 1 byte for the type 0x09).</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Custom Raw Data Broadcasting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flexibility of the advertising structure allows architects to utilize specific AD types, such as the Manufacturer Specific Data (ADType 0xFF), to transmit proprietary, custom binary data. This technique facilitates the creation of connection-less "micro-protocols." By carefully embedding state information (e.g., status codes, timestamps, or simple measurement values) within this manufacturer-specific field, data can be disseminated rapidly and simultaneously to all observers without the computational overhead of UUID mapping or GATT negotiation.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Features for Enhanced Visual Understanding and Practical Application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Raw connection-less broadcasting, while simple in concept, requires visualization to grasp its speed and limitations. These visual aids are highly effective:</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Packet Structure Diagrams:</w:t>
      </w:r>
      <w:r w:rsidDel="00000000" w:rsidR="00000000" w:rsidRPr="00000000">
        <w:rPr>
          <w:rFonts w:ascii="Google Sans Text" w:cs="Google Sans Text" w:eastAsia="Google Sans Text" w:hAnsi="Google Sans Text"/>
          <w:color w:val="1b1c1d"/>
          <w:rtl w:val="0"/>
        </w:rPr>
        <w:t xml:space="preserve"> Diagrams illustrating the exact structure of the Advertising Data (AD) packet (Length Byte, Data Type Byte, Raw Data Payload) are essential for showing how custom information is encapsulated within the tight 31-byte limit.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crucial for understanding the "micro-protocol" design.</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Unidirectional Flow Visualization:</w:t>
      </w:r>
      <w:r w:rsidDel="00000000" w:rsidR="00000000" w:rsidRPr="00000000">
        <w:rPr>
          <w:rFonts w:ascii="Google Sans Text" w:cs="Google Sans Text" w:eastAsia="Google Sans Text" w:hAnsi="Google Sans Text"/>
          <w:color w:val="1b1c1d"/>
          <w:rtl w:val="0"/>
        </w:rPr>
        <w:t xml:space="preserve"> Simple animations or flowcharts can clearly demonstrate the one-to-many, stateless nature of this method: the ESP32 Broadcaster continuously transmits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all nearby Observers receive the data simultaneously, with no return path or acknowledgment mechanism. This visually reinforces the high scalability and inherent unreliability.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Latency and Power Dynamics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demonstrates that the advertising approach results in a lower end-to-end delay compared to connection-oriented methods.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causal factor for this performance gain is the elimination of the time-intensive link-layer establishment and management procedures required for GATT. Although connected communication can offer better power management </w:t>
      </w:r>
      <w:r w:rsidDel="00000000" w:rsidR="00000000" w:rsidRPr="00000000">
        <w:rPr>
          <w:rFonts w:ascii="Google Sans Text" w:cs="Google Sans Text" w:eastAsia="Google Sans Text" w:hAnsi="Google Sans Text"/>
          <w:i w:val="1"/>
          <w:iCs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connection is stabilized, raw advertising provides superior responsiveness for sporadic, rapid data transmission bursts. For applications where a small piece of critical state information (e.g., an immediate alert) must reach many receivers quickly, connection-less broadcasting is the preferred technique, despite potentially higher cumulative power consumption if the broadcasting interval is set too aggressively.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Method 3: Proximity and Contextual Communication (Beacons)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Beacons represent a critical application of the connection-less broadcasting model, utilizing standardized, public payload formats to enable system-level interpretation by host devices (e.g., mobile operating systems).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iBeacon Protocol Mechanics (Apple)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iBeacon, widely supported by the ESP32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relies on a strictly defined 30-byte advertising packet. This structure includes a fixed preamble and critical identifier fields.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identifying information transmitted includes:</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Proximity UUID (16 bytes):</w:t>
      </w:r>
      <w:r w:rsidDel="00000000" w:rsidR="00000000" w:rsidRPr="00000000">
        <w:rPr>
          <w:rFonts w:ascii="Google Sans Text" w:cs="Google Sans Text" w:eastAsia="Google Sans Text" w:hAnsi="Google Sans Text"/>
          <w:color w:val="1b1c1d"/>
          <w:rtl w:val="0"/>
        </w:rPr>
        <w:t xml:space="preserve"> A unique identifier for the entire organization or solution.</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Major and Minor Values (2 bytes each):</w:t>
      </w:r>
      <w:r w:rsidDel="00000000" w:rsidR="00000000" w:rsidRPr="00000000">
        <w:rPr>
          <w:rFonts w:ascii="Google Sans Text" w:cs="Google Sans Text" w:eastAsia="Google Sans Text" w:hAnsi="Google Sans Text"/>
          <w:color w:val="1b1c1d"/>
          <w:rtl w:val="0"/>
        </w:rPr>
        <w:t xml:space="preserve"> Used to identify specific groups or individual devices within the UUID domain.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the final byte of the iBeacon packet is dedicated to the </w:t>
      </w:r>
      <w:r w:rsidDel="00000000" w:rsidR="00000000" w:rsidRPr="00000000">
        <w:rPr>
          <w:rFonts w:ascii="Google Sans Text" w:cs="Google Sans Text" w:eastAsia="Google Sans Text" w:hAnsi="Google Sans Text"/>
          <w:b w:val="1"/>
          <w:bCs w:val="1"/>
          <w:color w:val="1b1c1d"/>
          <w:rtl w:val="0"/>
        </w:rPr>
        <w:t xml:space="preserve">Measured Power</w:t>
      </w:r>
      <w:r w:rsidDel="00000000" w:rsidR="00000000" w:rsidRPr="00000000">
        <w:rPr>
          <w:rFonts w:ascii="Google Sans Text" w:cs="Google Sans Text" w:eastAsia="Google Sans Text" w:hAnsi="Google Sans Text"/>
          <w:color w:val="1b1c1d"/>
          <w:rtl w:val="0"/>
        </w:rPr>
        <w:t xml:space="preserve"> (also known as Tx Power or RSSI at 1 meter).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value is essential for the observing Client (typically a smartphone) to calculate the distance and infer proximity, serving as the foundation for location services.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Eddystone Protocol Mechanics (Google)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Eddystone, also supported by the ESP32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is an alternative beacon format that provides frame-based flexibility. Unlike iBeacon, Eddystone supports multiple frame types:</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Eddystone-URL:</w:t>
      </w:r>
      <w:r w:rsidDel="00000000" w:rsidR="00000000" w:rsidRPr="00000000">
        <w:rPr>
          <w:rFonts w:ascii="Google Sans Text" w:cs="Google Sans Text" w:eastAsia="Google Sans Text" w:hAnsi="Google Sans Text"/>
          <w:color w:val="1b1c1d"/>
          <w:rtl w:val="0"/>
        </w:rPr>
        <w:t xml:space="preserve"> Transmits a compressed URI or URL, allowing proximity-based web content delivery.</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Eddystone-UID:</w:t>
      </w:r>
      <w:r w:rsidDel="00000000" w:rsidR="00000000" w:rsidRPr="00000000">
        <w:rPr>
          <w:rFonts w:ascii="Google Sans Text" w:cs="Google Sans Text" w:eastAsia="Google Sans Text" w:hAnsi="Google Sans Text"/>
          <w:color w:val="1b1c1d"/>
          <w:rtl w:val="0"/>
        </w:rPr>
        <w:t xml:space="preserve"> Functions as a generic identifier, similar to iBeacon.</w:t>
      </w:r>
    </w:p>
    <w:p w:rsidR="00000000" w:rsidDel="00000000" w:rsidP="00000000" w:rsidRDefault="00000000" w:rsidRPr="00000000" w14:paraId="000000B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Eddystone-TLM (Telemetry):</w:t>
      </w:r>
      <w:r w:rsidDel="00000000" w:rsidR="00000000" w:rsidRPr="00000000">
        <w:rPr>
          <w:rFonts w:ascii="Google Sans Text" w:cs="Google Sans Text" w:eastAsia="Google Sans Text" w:hAnsi="Google Sans Text"/>
          <w:color w:val="1b1c1d"/>
          <w:rtl w:val="0"/>
        </w:rPr>
        <w:t xml:space="preserve"> Broadcasts metadata about the beacon itself, such as battery voltage and device temperature.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Standardization as a System Feature Enabler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difference between general raw advertising (Method 2) and standardized beacons (Method 3) is operating system integration. When architects employ a standardized beacon payload (iBeacon or Eddystone), the host device's operating system (OS) can recognize the structure at a deep level. This recognition grants the application permission to perform location-based monitoring and contextual triggers.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instance, iOS can utilize its Core Location framework to continuously monitor for "beacon region crossing events" (entering or exiting proximity) using the UUID, Major, and Minor fields, even when the application is closed or running in the background. This capability, critical for commercial asset tracking or proximity marketing, is directly enabled by strict adherence to the standardized payload structure.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the use of beacons requires careful power planning. To ensure reliable ranging and tracking, beacons must broadcast frequently (e.g., every 100 milliseconds).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high-frequency operation generates significant cumulative power consumption. Successful long-term deployments on battery-powered ESP32s must incorporate power-saving strategies, such as utilizing deep sleep between advertising bursts or leveraging the Eddystone TLM frame to signal power status and coordinate activity.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Features for Enhanced Visual Understanding and Practical Application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Beacons are a highly practical application of BLE, and their effectiveness is best understood through dynamic visualization:</w:t>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Payload Mapping Diagrams:</w:t>
      </w:r>
      <w:r w:rsidDel="00000000" w:rsidR="00000000" w:rsidRPr="00000000">
        <w:rPr>
          <w:rFonts w:ascii="Google Sans Text" w:cs="Google Sans Text" w:eastAsia="Google Sans Text" w:hAnsi="Google Sans Text"/>
          <w:color w:val="1b1c1d"/>
          <w:rtl w:val="0"/>
        </w:rPr>
        <w:t xml:space="preserve"> Detailed graphics mapping the 30-byte fixed structure of the iBeacon packet, highlighting the position of the Proximity UUID, Major, Minor fields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especially the Tx Power byte, are necessary for developers to understand proximity calculation.</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Location-Based Monitoring Videos:</w:t>
      </w:r>
      <w:r w:rsidDel="00000000" w:rsidR="00000000" w:rsidRPr="00000000">
        <w:rPr>
          <w:rFonts w:ascii="Google Sans Text" w:cs="Google Sans Text" w:eastAsia="Google Sans Text" w:hAnsi="Google Sans Text"/>
          <w:color w:val="1b1c1d"/>
          <w:rtl w:val="0"/>
        </w:rPr>
        <w:t xml:space="preserve"> Video demonstrations illustrating how a smartphone application uses the operating system’s native Core Location framework to trigger an event (e.g., a notification) when the device enters a pre-defined beacon region, even when the app is in the background, provide the clearest explanation of the protocol's system-level utility.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Frame Type Comparison:</w:t>
      </w:r>
      <w:r w:rsidDel="00000000" w:rsidR="00000000" w:rsidRPr="00000000">
        <w:rPr>
          <w:rFonts w:ascii="Google Sans Text" w:cs="Google Sans Text" w:eastAsia="Google Sans Text" w:hAnsi="Google Sans Text"/>
          <w:color w:val="1b1c1d"/>
          <w:rtl w:val="0"/>
        </w:rPr>
        <w:t xml:space="preserve"> A visual comparison table or chart clearly detailing the distinct frame types available in Eddystone (UID, URL, TLM) helps architects choose the correct payload structure for their context-aware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Method 4: Scalable, Wide-Area Networking (Bluetooth Mesh)</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Bluetooth Mesh provides a sophisticated networking solution built atop the standard BLE physical layer, designed to address the scalability and range limitations of traditional P2P connections.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Bluetooth Mesh Protocol Stack and Topology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Bluetooth Mesh transforms individual devices (nodes) into intelligent nodes capable of relaying messages across multiple hops, creating a self-healing, many-to-many communication topology.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dramatically extends the functional network coverage and allows hundreds of devices to connect reliably.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ESP32 platform facilitates Mesh implementation primarily through the ESP-IDF, which incorporates components built on the Zephyr Bluetooth Mesh stack.</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Node Features and Power Optimization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network stability and ensure power efficiency in large deployments, the Mesh specification defines specialized roles for nodes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Relay Node:</w:t>
      </w:r>
      <w:r w:rsidDel="00000000" w:rsidR="00000000" w:rsidRPr="00000000">
        <w:rPr>
          <w:rFonts w:ascii="Google Sans Text" w:cs="Google Sans Text" w:eastAsia="Google Sans Text" w:hAnsi="Google Sans Text"/>
          <w:color w:val="1b1c1d"/>
          <w:rtl w:val="0"/>
        </w:rPr>
        <w:t xml:space="preserve"> Repeats mesh messages, essential for ensuring messages travel across physical distances greater than the BLE radio range.</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Proxy Node:</w:t>
      </w:r>
      <w:r w:rsidDel="00000000" w:rsidR="00000000" w:rsidRPr="00000000">
        <w:rPr>
          <w:rFonts w:ascii="Google Sans Text" w:cs="Google Sans Text" w:eastAsia="Google Sans Text" w:hAnsi="Google Sans Text"/>
          <w:color w:val="1b1c1d"/>
          <w:rtl w:val="0"/>
        </w:rPr>
        <w:t xml:space="preserve"> Acts as a bridge, allowing devices using standard GATT connections (like smartphones or PCs) to interface with the mesh network, which primarily operates via broadcast flood messaging.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Low Power Node (LPN):</w:t>
      </w:r>
      <w:r w:rsidDel="00000000" w:rsidR="00000000" w:rsidRPr="00000000">
        <w:rPr>
          <w:rFonts w:ascii="Google Sans Text" w:cs="Google Sans Text" w:eastAsia="Google Sans Text" w:hAnsi="Google Sans Text"/>
          <w:color w:val="1b1c1d"/>
          <w:rtl w:val="0"/>
        </w:rPr>
        <w:t xml:space="preserve"> Battery-powered devices designed to maximize sleep time. They only awaken periodically to communicate with a dedicated </w:t>
      </w:r>
      <w:r w:rsidDel="00000000" w:rsidR="00000000" w:rsidRPr="00000000">
        <w:rPr>
          <w:rFonts w:ascii="Google Sans Text" w:cs="Google Sans Text" w:eastAsia="Google Sans Text" w:hAnsi="Google Sans Text"/>
          <w:b w:val="1"/>
          <w:bCs w:val="1"/>
          <w:color w:val="1b1c1d"/>
          <w:rtl w:val="0"/>
        </w:rPr>
        <w:t xml:space="preserve">Friend Node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Friend Node:</w:t>
      </w:r>
      <w:r w:rsidDel="00000000" w:rsidR="00000000" w:rsidRPr="00000000">
        <w:rPr>
          <w:rFonts w:ascii="Google Sans Text" w:cs="Google Sans Text" w:eastAsia="Google Sans Text" w:hAnsi="Google Sans Text"/>
          <w:color w:val="1b1c1d"/>
          <w:rtl w:val="0"/>
        </w:rPr>
        <w:t xml:space="preserve"> A mains-powered device that buffers or stores messages addressed to its associated LPNs, allowing the LPNs to remain in deep sleep for extended periods, achieving substantial power savings.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Features for Enhanced Visual Understanding and Practical Application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complexity of multi-hop networking, Bluetooth Mesh requires sophisticated visual aids to be fully comprehensible:</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Topology Diagrams and Relay Visualization:</w:t>
      </w:r>
      <w:r w:rsidDel="00000000" w:rsidR="00000000" w:rsidRPr="00000000">
        <w:rPr>
          <w:rFonts w:ascii="Google Sans Text" w:cs="Google Sans Text" w:eastAsia="Google Sans Text" w:hAnsi="Google Sans Text"/>
          <w:color w:val="1b1c1d"/>
          <w:rtl w:val="0"/>
        </w:rPr>
        <w:t xml:space="preserve"> Diagrams illustrating the multi-hop network structure, where a message propagates from one node to another across multiple ESP32 devices (Relay Nodes), are essential for explaining how network range is exponentially extended.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Specialized Node Role Graphics:</w:t>
      </w:r>
      <w:r w:rsidDel="00000000" w:rsidR="00000000" w:rsidRPr="00000000">
        <w:rPr>
          <w:rFonts w:ascii="Google Sans Text" w:cs="Google Sans Text" w:eastAsia="Google Sans Text" w:hAnsi="Google Sans Text"/>
          <w:color w:val="1b1c1d"/>
          <w:rtl w:val="0"/>
        </w:rPr>
        <w:t xml:space="preserve"> Clear diagrams that delineate the specialized functions of the Low Power Node (LPN) and its dedicated relationship with the always-on Friend Node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are required to understand the mechanism for achieving deep-sleep battery optimization in a constantly communicating network.</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Provisioning Workflow Videos:</w:t>
      </w:r>
      <w:r w:rsidDel="00000000" w:rsidR="00000000" w:rsidRPr="00000000">
        <w:rPr>
          <w:rFonts w:ascii="Google Sans Text" w:cs="Google Sans Text" w:eastAsia="Google Sans Text" w:hAnsi="Google Sans Text"/>
          <w:color w:val="1b1c1d"/>
          <w:rtl w:val="0"/>
        </w:rPr>
        <w:t xml:space="preserve"> The process of "provisioning" a new ESP32 device into the Mesh network, typically involving an external mobile application (like nRF Mesh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establishing a temporary GATT connection to inject network keys, is often best grasped through a step-by-step video tutorial demonstrating the software configuration and deployment process.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Mesh Models and Guaranteed Interoperability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Interoperability is a cornerstone of Bluetooth Mesh. To ensure that devices from different manufacturers can communicate effectively, the specification defines </w:t>
      </w:r>
      <w:r w:rsidDel="00000000" w:rsidR="00000000" w:rsidRPr="00000000">
        <w:rPr>
          <w:rFonts w:ascii="Google Sans Text" w:cs="Google Sans Text" w:eastAsia="Google Sans Text" w:hAnsi="Google Sans Text"/>
          <w:b w:val="1"/>
          <w:bCs w:val="1"/>
          <w:color w:val="1b1c1d"/>
          <w:rtl w:val="0"/>
        </w:rPr>
        <w:t xml:space="preserve">Mesh Models</w:t>
      </w:r>
      <w:r w:rsidDel="00000000" w:rsidR="00000000" w:rsidRPr="00000000">
        <w:rPr>
          <w:rFonts w:ascii="Google Sans Text" w:cs="Google Sans Text" w:eastAsia="Google Sans Text" w:hAnsi="Google Sans Text"/>
          <w:color w:val="1b1c1d"/>
          <w:rtl w:val="0"/>
        </w:rPr>
        <w:t xml:space="preserve">. These are standardized building blocks that define common device behaviors and states.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Generic Models:</w:t>
      </w:r>
      <w:r w:rsidDel="00000000" w:rsidR="00000000" w:rsidRPr="00000000">
        <w:rPr>
          <w:rFonts w:ascii="Google Sans Text" w:cs="Google Sans Text" w:eastAsia="Google Sans Text" w:hAnsi="Google Sans Text"/>
          <w:color w:val="1b1c1d"/>
          <w:rtl w:val="0"/>
        </w:rPr>
        <w:t xml:space="preserve"> Describe fundamental state management functions, such as the state of a switch or a light. Examples include the Generic OnOff Client and Server Models, which allow for remote control of boolean states.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ESP32 is commonly used in smart lighting systems utilizing the Generic OnOff Server model as a firmware base, allowing for seamless integration into provisioned mesh networks.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Throughput vs. Architectural Stability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Mesh provides vast scalability, the underlying architectural constraints impose performance limitations. The data transfer speed over a Bluetooth Mesh network is notably slower compared to a direct BLE P2P connection.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reduction in speed is due to the inherent overhead required for multi-hop relaying, message encryption, and shared channel access management. Consequently, the architectural cost of achieving extreme scalability (hundreds of nodes across a wide area) is reduced instantaneous data throughput.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Mesh is optimally suited for control signals (e.g., turn lights on/off, adjust temperature set points) where latency is acceptable, rather than high-bandwidth data logging or streaming.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Hybrid Nature of Mesh Management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Although Mesh primarily functions as a many-to-many broadcast/relay system, its setup and management require dependence on the P2P GATT protocol. Devices must first be "provisioned" into the network. This typically involves a Central device (a smartphone running an application like nRF Mesh) establishing a standard GATT connection with an unprovisioned node or a Proxy Node to exchange network keys and credentials.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dependency confirms that Bluetooth Mesh is a hybrid communication system, using the lower-level GATT protocol as a critical bootstrap and management tool.</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Advanced ESP32 Connectivity Architectures and Interoperability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fundamental roles, the ESP32’s powerful radio and dual-core capabilities allow for complex, high-performance architectures.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Dual-Role Operation: Simultaneous Central and Peripheral</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ESP32 is capable of operating simultaneously as both a BLE Central and a BLE Peripheral.</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dual-role capacity is invaluable for creating network bridges or gateways that must interact with both client devices (as a Server) and other peripheral devices (as a Central). For example, an ESP32 could act as a Server to a controlling smartphone application while simultaneously acting as a Client to poll data from several remote sensor peripherals.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Implementing this requires careful software design, specifically meticulous management of the underlying Bluetooth stack resources and robust connection state callbacks. The callbacks must handle simultaneous connections and ensure resource availability without conflict.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Interfacing with Diverse Host Platforms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the ESP32 to communicate depends heavily on the capabilities and requirements of the host device:</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Mobile Devices:</w:t>
      </w:r>
      <w:r w:rsidDel="00000000" w:rsidR="00000000" w:rsidRPr="00000000">
        <w:rPr>
          <w:rFonts w:ascii="Google Sans Text" w:cs="Google Sans Text" w:eastAsia="Google Sans Text" w:hAnsi="Google Sans Text"/>
          <w:color w:val="1b1c1d"/>
          <w:rtl w:val="0"/>
        </w:rPr>
        <w:t xml:space="preserve"> These typically function as BLE Clients and interact with the ESP32 Server using specialized serial terminal applications or custom mobile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Desktop Operating Systems (Windows, Linux, macOS):</w:t>
      </w:r>
      <w:r w:rsidDel="00000000" w:rsidR="00000000" w:rsidRPr="00000000">
        <w:rPr>
          <w:rFonts w:ascii="Google Sans Text" w:cs="Google Sans Text" w:eastAsia="Google Sans Text" w:hAnsi="Google Sans Text"/>
          <w:color w:val="1b1c1d"/>
          <w:rtl w:val="0"/>
        </w:rPr>
        <w:t xml:space="preserve"> Integrating the ESP32 with PCs requires accounting for the specific native BLE stack implementations in those environments. On Linux, interaction often requires familiarity with the BlueZ stack and system utilities. Furthermore, developers working with the ESP-IDF must ensure the project environment variables and configuration files (menuconfig) are correctly set up to support the required BLE functions.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Reliability, Connection Management, and Error Handling</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Robustness is defined by effective connection management. This includes defining appropriate connection parameters (interval, latency) and implementing strategies for rapid reconnection following an unexpected disconnection. Furthermore, a highly reliable GATT Server implementation must track the state of the Client Characteristic Configuration Descriptor (CCCD). The server must be capable of detecting when a Client unsubscribes from a Characteristic (by writing a zero value to the CCCD), halting Notify/Indicate operations to conserve resources and avoid unnecessary data transmission.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Comparative Analysis and Architectural Selection Guidance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Synthesis of Performance and Reliability Trade-offs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of which BLE method to implement on the ESP32 is dictated by the primary architectural constraint: whether the system requires high throughput, guaranteed delivery, high scalability, or ultra-low latency. These needs are mutually exclusive across the different protocols. For instance, achieving the highest throughput necessitates using P2P GATT Notify, which compromises reliability. Conversely, achieving reliability requires using GATT Indicate, which introduces latency overhead.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Expert Recommendation Matrix for System Design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a synthesized comparison of the four primary BLE communication methods, linking the underlying protocol mechanics to key performance metrics.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Comprehensive Comparison of BLE Communication Methods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Communication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Protocol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Latency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Effective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Reliability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P2P (GATT 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GATT (L2CAP/ATT)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 (P2P)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 secure data pipes.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(via Notify)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(Typically &lt;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Indications, Reconnection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Raw Broadcast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stateless data dissemination.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 (31 bytes/packet)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(Unacknowledged)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Beacons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Contextual triggers, location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(fixed packet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OS-level monitoring, high frequency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Bluetooth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Mesh Network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Many-to-Many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Multi-hop, self-healing control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(Relaying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(100s of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Acknowledged Models, TTL, Security</w:t>
            </w:r>
          </w:p>
        </w:tc>
      </w:tr>
    </w:tbl>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Conclusion: Selecting the Optimal ESP32 BLE Strategy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BLE strategy for the ESP32 is a direct function of the application's most critical performance criterion:</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high bandwidth or bi-directional, authenticated communication: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Point-to-Point GATT</w:t>
      </w:r>
      <w:r w:rsidDel="00000000" w:rsidR="00000000" w:rsidRPr="00000000">
        <w:rPr>
          <w:rFonts w:ascii="Google Sans Text" w:cs="Google Sans Text" w:eastAsia="Google Sans Text" w:hAnsi="Google Sans Text"/>
          <w:color w:val="1b1c1d"/>
          <w:rtl w:val="0"/>
        </w:rPr>
        <w:t xml:space="preserve"> method is required. If maximum speed is necessary, utilize the Notify characteristic property; if data integrity is paramount, use the Indicate property.</w:t>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ultra-low latency, immediate status alerts, or high-volume broadcasting: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Raw Connection-less Advertising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Beacons</w:t>
      </w:r>
      <w:r w:rsidDel="00000000" w:rsidR="00000000" w:rsidRPr="00000000">
        <w:rPr>
          <w:rFonts w:ascii="Google Sans Text" w:cs="Google Sans Text" w:eastAsia="Google Sans Text" w:hAnsi="Google Sans Text"/>
          <w:color w:val="1b1c1d"/>
          <w:rtl w:val="0"/>
        </w:rPr>
        <w:t xml:space="preserve"> are necessary. Raw advertising is suitable for proprietary status information, while beacons should be employed when OS-level monitoring (proximity awareness) is required.</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robust, scalable control networks over a wide physical area: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Bluetooth Mesh</w:t>
      </w:r>
      <w:r w:rsidDel="00000000" w:rsidR="00000000" w:rsidRPr="00000000">
        <w:rPr>
          <w:rFonts w:ascii="Google Sans Text" w:cs="Google Sans Text" w:eastAsia="Google Sans Text" w:hAnsi="Google Sans Text"/>
          <w:color w:val="1b1c1d"/>
          <w:rtl w:val="0"/>
        </w:rPr>
        <w:t xml:space="preserve"> is the only viable architectural solution, despite its inherent trade-off resulting in lower data throughput.</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ESP32 BLE : 5 Steps - Instructables, accessed November 13, 2025, </w:t>
      </w:r>
      <w:hyperlink r:id="rId6">
        <w:r w:rsidDel="00000000" w:rsidR="00000000" w:rsidRPr="00000000">
          <w:rPr>
            <w:rFonts w:ascii="Google Sans" w:cs="Google Sans" w:eastAsia="Google Sans" w:hAnsi="Google Sans"/>
            <w:color w:val="0000ee"/>
            <w:sz w:val="24"/>
            <w:szCs w:val="24"/>
            <w:u w:val="single"/>
            <w:rtl w:val="0"/>
          </w:rPr>
          <w:t xml:space="preserve">https://www.instructables.com/Using-ESP32-BLE/</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Bluetooth Low Energy (BLE) on Arduino IDE - Random Nerd Tutorials, accessed November 13, 2025, </w:t>
      </w:r>
      <w:hyperlink r:id="rId7">
        <w:r w:rsidDel="00000000" w:rsidR="00000000" w:rsidRPr="00000000">
          <w:rPr>
            <w:rFonts w:ascii="Google Sans" w:cs="Google Sans" w:eastAsia="Google Sans" w:hAnsi="Google Sans"/>
            <w:color w:val="0000ee"/>
            <w:sz w:val="24"/>
            <w:szCs w:val="24"/>
            <w:u w:val="single"/>
            <w:rtl w:val="0"/>
          </w:rPr>
          <w:t xml:space="preserve">https://randomnerdtutorials.com/esp32-bluetooth-low-energy-ble-arduino-ide/</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ESP-BLE-MESH - ESP32 - — ESP-IDF Programming Guide v5.0.4 documentation, accessed November 13, 2025, </w:t>
      </w:r>
      <w:hyperlink r:id="rId8">
        <w:r w:rsidDel="00000000" w:rsidR="00000000" w:rsidRPr="00000000">
          <w:rPr>
            <w:rFonts w:ascii="Google Sans" w:cs="Google Sans" w:eastAsia="Google Sans" w:hAnsi="Google Sans"/>
            <w:color w:val="0000ee"/>
            <w:sz w:val="24"/>
            <w:szCs w:val="24"/>
            <w:u w:val="single"/>
            <w:rtl w:val="0"/>
          </w:rPr>
          <w:t xml:space="preserve">https://docs.espressif.com/projects/esp-idf/en/v5.0.4/esp32/api-guides/esp-ble-mesh/ble-mesh-index.html</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Bluetooth Mesh Projects: Building Next-Generation IoT Networks w - ThinkRobotics.com, accessed November 13, 2025, </w:t>
      </w:r>
      <w:hyperlink r:id="rId9">
        <w:r w:rsidDel="00000000" w:rsidR="00000000" w:rsidRPr="00000000">
          <w:rPr>
            <w:rFonts w:ascii="Google Sans" w:cs="Google Sans" w:eastAsia="Google Sans" w:hAnsi="Google Sans"/>
            <w:color w:val="0000ee"/>
            <w:sz w:val="24"/>
            <w:szCs w:val="24"/>
            <w:u w:val="single"/>
            <w:rtl w:val="0"/>
          </w:rPr>
          <w:t xml:space="preserve">https://thinkrobotics.com/blogs/learn/esp32-bluetooth-mesh-projects-building-next-generation-iot-networks-with-self-healing-device-communication</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BLE on the ESP32, accessed November 13, 2025, </w:t>
      </w:r>
      <w:hyperlink r:id="rId10">
        <w:r w:rsidDel="00000000" w:rsidR="00000000" w:rsidRPr="00000000">
          <w:rPr>
            <w:rFonts w:ascii="Google Sans" w:cs="Google Sans" w:eastAsia="Google Sans" w:hAnsi="Google Sans"/>
            <w:color w:val="0000ee"/>
            <w:sz w:val="24"/>
            <w:szCs w:val="24"/>
            <w:u w:val="single"/>
            <w:rtl w:val="0"/>
          </w:rPr>
          <w:t xml:space="preserve">https://esp32.com/viewtopic.php?t=1204</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GAP - impl Rust for ESP32, accessed November 13, 2025, </w:t>
      </w:r>
      <w:hyperlink r:id="rId11">
        <w:r w:rsidDel="00000000" w:rsidR="00000000" w:rsidRPr="00000000">
          <w:rPr>
            <w:rFonts w:ascii="Google Sans" w:cs="Google Sans" w:eastAsia="Google Sans" w:hAnsi="Google Sans"/>
            <w:color w:val="0000ee"/>
            <w:sz w:val="24"/>
            <w:szCs w:val="24"/>
            <w:u w:val="single"/>
            <w:rtl w:val="0"/>
          </w:rPr>
          <w:t xml:space="preserve">https://esp32.implrust.com/bluetooth/ble/gap.html</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ESP32 - — ESP-IDF Programming Guide v5.5.1 documentation, accessed November 13, 2025, </w:t>
      </w:r>
      <w:hyperlink r:id="rId12">
        <w:r w:rsidDel="00000000" w:rsidR="00000000" w:rsidRPr="00000000">
          <w:rPr>
            <w:rFonts w:ascii="Google Sans" w:cs="Google Sans" w:eastAsia="Google Sans" w:hAnsi="Google Sans"/>
            <w:color w:val="0000ee"/>
            <w:sz w:val="24"/>
            <w:szCs w:val="24"/>
            <w:u w:val="single"/>
            <w:rtl w:val="0"/>
          </w:rPr>
          <w:t xml:space="preserve">https://docs.espressif.com/projects/esp-idf/en/stable/esp32/api-guides/ble/get-started/ble-introduction.html</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BLE Server and Client (Bluetooth Low Energy) | Random ..., accessed November 13, 2025, </w:t>
      </w:r>
      <w:hyperlink r:id="rId13">
        <w:r w:rsidDel="00000000" w:rsidR="00000000" w:rsidRPr="00000000">
          <w:rPr>
            <w:rFonts w:ascii="Google Sans" w:cs="Google Sans" w:eastAsia="Google Sans" w:hAnsi="Google Sans"/>
            <w:color w:val="0000ee"/>
            <w:sz w:val="24"/>
            <w:szCs w:val="24"/>
            <w:u w:val="single"/>
            <w:rtl w:val="0"/>
          </w:rPr>
          <w:t xml:space="preserve">https://randomnerdtutorials.com/esp32-ble-server-client/</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Value Types of Characteristics | GATT Protocol | Bluetooth LE | v6.2.0 | Silicon Labs, accessed November 13, 2025, </w:t>
      </w:r>
      <w:hyperlink r:id="rId14">
        <w:r w:rsidDel="00000000" w:rsidR="00000000" w:rsidRPr="00000000">
          <w:rPr>
            <w:rFonts w:ascii="Google Sans" w:cs="Google Sans" w:eastAsia="Google Sans" w:hAnsi="Google Sans"/>
            <w:color w:val="0000ee"/>
            <w:sz w:val="24"/>
            <w:szCs w:val="24"/>
            <w:u w:val="single"/>
            <w:rtl w:val="0"/>
          </w:rPr>
          <w:t xml:space="preserve">https://docs.silabs.com/bluetooth/6.2.0/bluetooth-gatt/characteristics-value-types</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and characteristics - Nordic Developer Academy, accessed November 13, 2025, </w:t>
      </w:r>
      <w:hyperlink r:id="rId15">
        <w:r w:rsidDel="00000000" w:rsidR="00000000" w:rsidRPr="00000000">
          <w:rPr>
            <w:rFonts w:ascii="Google Sans" w:cs="Google Sans" w:eastAsia="Google Sans" w:hAnsi="Google Sans"/>
            <w:color w:val="0000ee"/>
            <w:sz w:val="24"/>
            <w:szCs w:val="24"/>
            <w:u w:val="single"/>
            <w:rtl w:val="0"/>
          </w:rPr>
          <w:t xml:space="preserve">https://academy.nordicsemi.com/courses/bluetooth-low-energy-fundamentals/lessons/lesson-4-bluetooth-le-data-exchange/topic/services-and-characteristics/</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BluFi BLE Service UUID in violation of BLE standard? - ESP32 Forum, accessed November 13, 2025, </w:t>
      </w:r>
      <w:hyperlink r:id="rId16">
        <w:r w:rsidDel="00000000" w:rsidR="00000000" w:rsidRPr="00000000">
          <w:rPr>
            <w:rFonts w:ascii="Google Sans" w:cs="Google Sans" w:eastAsia="Google Sans" w:hAnsi="Google Sans"/>
            <w:color w:val="0000ee"/>
            <w:sz w:val="24"/>
            <w:szCs w:val="24"/>
            <w:u w:val="single"/>
            <w:rtl w:val="0"/>
          </w:rPr>
          <w:t xml:space="preserve">https://esp32.com/viewtopic.php?t=36947</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[Deprecated] KBA_BT_0102: BLE Basics (master/slave, GATT client/server, data RX/, accessed November 13, 2025, </w:t>
      </w:r>
      <w:hyperlink r:id="rId17">
        <w:r w:rsidDel="00000000" w:rsidR="00000000" w:rsidRPr="00000000">
          <w:rPr>
            <w:rFonts w:ascii="Google Sans" w:cs="Google Sans" w:eastAsia="Google Sans" w:hAnsi="Google Sans"/>
            <w:color w:val="0000ee"/>
            <w:sz w:val="24"/>
            <w:szCs w:val="24"/>
            <w:u w:val="single"/>
            <w:rtl w:val="0"/>
          </w:rPr>
          <w:t xml:space="preserve">https://community.silabs.com/s/article/x-deprecated-kba-bt-0102-ble-basics-master-slave-gatt-client-server-data-rx-x</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BLE Bluetooth Examples Confuse Me - Programming - Arduino Forum, accessed November 13, 2025, </w:t>
      </w:r>
      <w:hyperlink r:id="rId18">
        <w:r w:rsidDel="00000000" w:rsidR="00000000" w:rsidRPr="00000000">
          <w:rPr>
            <w:rFonts w:ascii="Google Sans" w:cs="Google Sans" w:eastAsia="Google Sans" w:hAnsi="Google Sans"/>
            <w:color w:val="0000ee"/>
            <w:sz w:val="24"/>
            <w:szCs w:val="24"/>
            <w:u w:val="single"/>
            <w:rtl w:val="0"/>
          </w:rPr>
          <w:t xml:space="preserve">https://forum.arduino.cc/t/esp32-ble-bluetooth-examples-confuse-me/1344437</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(34) – BLE, raw advertising - lucadentella.it, accessed November 13, 2025, </w:t>
      </w:r>
      <w:hyperlink r:id="rId19">
        <w:r w:rsidDel="00000000" w:rsidR="00000000" w:rsidRPr="00000000">
          <w:rPr>
            <w:rFonts w:ascii="Google Sans" w:cs="Google Sans" w:eastAsia="Google Sans" w:hAnsi="Google Sans"/>
            <w:color w:val="0000ee"/>
            <w:sz w:val="24"/>
            <w:szCs w:val="24"/>
            <w:u w:val="single"/>
            <w:rtl w:val="0"/>
          </w:rPr>
          <w:t xml:space="preserve">https://www.lucadentella.it/en/2018/03/29/esp32-34-ble-raw-advertising/</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iBeacon packets - Knowledge Base - Kontakt.io, accessed November 13, 2025, </w:t>
      </w:r>
      <w:hyperlink r:id="rId20">
        <w:r w:rsidDel="00000000" w:rsidR="00000000" w:rsidRPr="00000000">
          <w:rPr>
            <w:rFonts w:ascii="Google Sans" w:cs="Google Sans" w:eastAsia="Google Sans" w:hAnsi="Google Sans"/>
            <w:color w:val="0000ee"/>
            <w:sz w:val="24"/>
            <w:szCs w:val="24"/>
            <w:u w:val="single"/>
            <w:rtl w:val="0"/>
          </w:rPr>
          <w:t xml:space="preserve">https://support.kontakt.io/hc/en-gb/articles/4413251561106-iBeacon-packets</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Eddystone Protocol and Specifications - MOKOSmart, accessed November 13, 2025, </w:t>
      </w:r>
      <w:hyperlink r:id="rId21">
        <w:r w:rsidDel="00000000" w:rsidR="00000000" w:rsidRPr="00000000">
          <w:rPr>
            <w:rFonts w:ascii="Google Sans" w:cs="Google Sans" w:eastAsia="Google Sans" w:hAnsi="Google Sans"/>
            <w:color w:val="0000ee"/>
            <w:sz w:val="24"/>
            <w:szCs w:val="24"/>
            <w:u w:val="single"/>
            <w:rtl w:val="0"/>
          </w:rPr>
          <w:t xml:space="preserve">https://www.mokosmart.com/eddystone-protocol-and-specifications/</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Bluetooth Mesh Models, accessed November 13, 2025, </w:t>
      </w:r>
      <w:hyperlink r:id="rId22">
        <w:r w:rsidDel="00000000" w:rsidR="00000000" w:rsidRPr="00000000">
          <w:rPr>
            <w:rFonts w:ascii="Google Sans" w:cs="Google Sans" w:eastAsia="Google Sans" w:hAnsi="Google Sans"/>
            <w:color w:val="0000ee"/>
            <w:sz w:val="24"/>
            <w:szCs w:val="24"/>
            <w:u w:val="single"/>
            <w:rtl w:val="0"/>
          </w:rPr>
          <w:t xml:space="preserve">https://www.bluetooth.com/wp-content/uploads/2019/04/1903_Mesh-Models-Overview_FINAL.pdf</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Bluetooth Mesh Standard: An Overview and Experimental Evaluation - PMC, accessed November 13,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https://pmc.ncbi.nlm.nih.gov/articles/PMC6111614/</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Information on the Bluetooth LE "Indicate" Behavior - Stack Overflow, accessed November 13,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https://stackoverflow.com/questions/59430630/looking-for-information-on-the-bluetooth-le-indicate-behavior</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#73 Arduino Eddystone Beacon Scanner - Hive.blog, accessed November 13, 2025, </w:t>
      </w:r>
      <w:hyperlink r:id="rId25">
        <w:r w:rsidDel="00000000" w:rsidR="00000000" w:rsidRPr="00000000">
          <w:rPr>
            <w:rFonts w:ascii="Google Sans" w:cs="Google Sans" w:eastAsia="Google Sans" w:hAnsi="Google Sans"/>
            <w:color w:val="0000ee"/>
            <w:sz w:val="24"/>
            <w:szCs w:val="24"/>
            <w:u w:val="single"/>
            <w:rtl w:val="0"/>
          </w:rPr>
          <w:t xml:space="preserve">https://hive.blog/pcbreflux/@pcbreflux/5blo53em</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#72: Arduino Eddystone Beacon - YouTube, accessed November 13,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https://www.youtube.com/watch?v=2hhy6houBcU</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OnOff models - Technical Documentation - Nordic Semiconductor, accessed November 13, 2025, </w:t>
      </w:r>
      <w:hyperlink r:id="rId27">
        <w:r w:rsidDel="00000000" w:rsidR="00000000" w:rsidRPr="00000000">
          <w:rPr>
            <w:rFonts w:ascii="Google Sans" w:cs="Google Sans" w:eastAsia="Google Sans" w:hAnsi="Google Sans"/>
            <w:color w:val="0000ee"/>
            <w:sz w:val="24"/>
            <w:szCs w:val="24"/>
            <w:u w:val="single"/>
            <w:rtl w:val="0"/>
          </w:rPr>
          <w:t xml:space="preserve">https://docs.nordicsemi.com/bundle/ncs-2.9.1/page/nrf/libraries/bluetooth/mesh/gen_onoff.html</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Throughput over BLE vs BLE Mesh - Nordic DevZone, accessed November 13, 2025, </w:t>
      </w:r>
      <w:hyperlink r:id="rId28">
        <w:r w:rsidDel="00000000" w:rsidR="00000000" w:rsidRPr="00000000">
          <w:rPr>
            <w:rFonts w:ascii="Google Sans" w:cs="Google Sans" w:eastAsia="Google Sans" w:hAnsi="Google Sans"/>
            <w:color w:val="0000ee"/>
            <w:sz w:val="24"/>
            <w:szCs w:val="24"/>
            <w:u w:val="single"/>
            <w:rtl w:val="0"/>
          </w:rPr>
          <w:t xml:space="preserve">https://devzone.nordicsemi.com/f/nordic-q-a/98897/data-throughput-over-ble-vs-ble-mesh</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 dualRole Server/Client OnConnect() method overlapp. - Arduino · Issue #1153 · nkolban/esp32-snippets - GitHub, accessed November 13, 2025, </w:t>
      </w:r>
      <w:hyperlink r:id="rId29">
        <w:r w:rsidDel="00000000" w:rsidR="00000000" w:rsidRPr="00000000">
          <w:rPr>
            <w:rFonts w:ascii="Google Sans" w:cs="Google Sans" w:eastAsia="Google Sans" w:hAnsi="Google Sans"/>
            <w:color w:val="0000ee"/>
            <w:sz w:val="24"/>
            <w:szCs w:val="24"/>
            <w:u w:val="single"/>
            <w:rtl w:val="0"/>
          </w:rPr>
          <w:t xml:space="preserve">https://github.com/nkolban/esp32-snippets/issues/1153</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Bluetooth(BLE) With ESP32 : 3 Steps - Instructables, accessed November 13, 2025, </w:t>
      </w:r>
      <w:hyperlink r:id="rId30">
        <w:r w:rsidDel="00000000" w:rsidR="00000000" w:rsidRPr="00000000">
          <w:rPr>
            <w:rFonts w:ascii="Google Sans" w:cs="Google Sans" w:eastAsia="Google Sans" w:hAnsi="Google Sans"/>
            <w:color w:val="0000ee"/>
            <w:sz w:val="24"/>
            <w:szCs w:val="24"/>
            <w:u w:val="single"/>
            <w:rtl w:val="0"/>
          </w:rPr>
          <w:t xml:space="preserve">https://www.instructables.com/How-to-Use-BluetoothBLE-With-ESP32/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upport.kontakt.io/hc/en-gb/articles/4413251561106-iBeacon-packets" TargetMode="External"/><Relationship Id="rId22" Type="http://schemas.openxmlformats.org/officeDocument/2006/relationships/hyperlink" Target="https://www.bluetooth.com/wp-content/uploads/2019/04/1903_Mesh-Models-Overview_FINAL.pdf" TargetMode="External"/><Relationship Id="rId21" Type="http://schemas.openxmlformats.org/officeDocument/2006/relationships/hyperlink" Target="https://www.mokosmart.com/eddystone-protocol-and-specifications/" TargetMode="External"/><Relationship Id="rId24" Type="http://schemas.openxmlformats.org/officeDocument/2006/relationships/hyperlink" Target="https://stackoverflow.com/questions/59430630/looking-for-information-on-the-bluetooth-le-indicate-behavior" TargetMode="External"/><Relationship Id="rId23" Type="http://schemas.openxmlformats.org/officeDocument/2006/relationships/hyperlink" Target="https://pmc.ncbi.nlm.nih.gov/articles/PMC61116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inkrobotics.com/blogs/learn/esp32-bluetooth-mesh-projects-building-next-generation-iot-networks-with-self-healing-device-communication" TargetMode="External"/><Relationship Id="rId26" Type="http://schemas.openxmlformats.org/officeDocument/2006/relationships/hyperlink" Target="https://www.youtube.com/watch?v=2hhy6houBcU" TargetMode="External"/><Relationship Id="rId25" Type="http://schemas.openxmlformats.org/officeDocument/2006/relationships/hyperlink" Target="https://hive.blog/pcbreflux/@pcbreflux/5blo53em" TargetMode="External"/><Relationship Id="rId28" Type="http://schemas.openxmlformats.org/officeDocument/2006/relationships/hyperlink" Target="https://devzone.nordicsemi.com/f/nordic-q-a/98897/data-throughput-over-ble-vs-ble-mesh" TargetMode="External"/><Relationship Id="rId27" Type="http://schemas.openxmlformats.org/officeDocument/2006/relationships/hyperlink" Target="https://docs.nordicsemi.com/bundle/ncs-2.9.1/page/nrf/libraries/bluetooth/mesh/gen_onoff.html" TargetMode="External"/><Relationship Id="rId5" Type="http://schemas.openxmlformats.org/officeDocument/2006/relationships/styles" Target="styles.xml"/><Relationship Id="rId6" Type="http://schemas.openxmlformats.org/officeDocument/2006/relationships/hyperlink" Target="https://www.instructables.com/Using-ESP32-BLE/" TargetMode="External"/><Relationship Id="rId29" Type="http://schemas.openxmlformats.org/officeDocument/2006/relationships/hyperlink" Target="https://github.com/nkolban/esp32-snippets/issues/1153" TargetMode="External"/><Relationship Id="rId7" Type="http://schemas.openxmlformats.org/officeDocument/2006/relationships/hyperlink" Target="https://randomnerdtutorials.com/esp32-bluetooth-low-energy-ble-arduino-ide/" TargetMode="External"/><Relationship Id="rId8" Type="http://schemas.openxmlformats.org/officeDocument/2006/relationships/hyperlink" Target="https://docs.espressif.com/projects/esp-idf/en/v5.0.4/esp32/api-guides/esp-ble-mesh/ble-mesh-index.html" TargetMode="External"/><Relationship Id="rId30" Type="http://schemas.openxmlformats.org/officeDocument/2006/relationships/hyperlink" Target="https://www.instructables.com/How-to-Use-BluetoothBLE-With-ESP32/" TargetMode="External"/><Relationship Id="rId11" Type="http://schemas.openxmlformats.org/officeDocument/2006/relationships/hyperlink" Target="https://esp32.implrust.com/bluetooth/ble/gap.html" TargetMode="External"/><Relationship Id="rId10" Type="http://schemas.openxmlformats.org/officeDocument/2006/relationships/hyperlink" Target="https://esp32.com/viewtopic.php?t=1204" TargetMode="External"/><Relationship Id="rId13" Type="http://schemas.openxmlformats.org/officeDocument/2006/relationships/hyperlink" Target="https://randomnerdtutorials.com/esp32-ble-server-client/" TargetMode="External"/><Relationship Id="rId12" Type="http://schemas.openxmlformats.org/officeDocument/2006/relationships/hyperlink" Target="https://docs.espressif.com/projects/esp-idf/en/stable/esp32/api-guides/ble/get-started/ble-introduction.html" TargetMode="External"/><Relationship Id="rId15" Type="http://schemas.openxmlformats.org/officeDocument/2006/relationships/hyperlink" Target="https://academy.nordicsemi.com/courses/bluetooth-low-energy-fundamentals/lessons/lesson-4-bluetooth-le-data-exchange/topic/services-and-characteristics/" TargetMode="External"/><Relationship Id="rId14" Type="http://schemas.openxmlformats.org/officeDocument/2006/relationships/hyperlink" Target="https://docs.silabs.com/bluetooth/6.2.0/bluetooth-gatt/characteristics-value-types" TargetMode="External"/><Relationship Id="rId17" Type="http://schemas.openxmlformats.org/officeDocument/2006/relationships/hyperlink" Target="https://community.silabs.com/s/article/x-deprecated-kba-bt-0102-ble-basics-master-slave-gatt-client-server-data-rx-x" TargetMode="External"/><Relationship Id="rId16" Type="http://schemas.openxmlformats.org/officeDocument/2006/relationships/hyperlink" Target="https://esp32.com/viewtopic.php?t=36947" TargetMode="External"/><Relationship Id="rId19" Type="http://schemas.openxmlformats.org/officeDocument/2006/relationships/hyperlink" Target="https://www.lucadentella.it/en/2018/03/29/esp32-34-ble-raw-advertising/" TargetMode="External"/><Relationship Id="rId18" Type="http://schemas.openxmlformats.org/officeDocument/2006/relationships/hyperlink" Target="https://forum.arduino.cc/t/esp32-ble-bluetooth-examples-confuse-me/13444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